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0B7EA" w14:textId="77777777" w:rsidR="006649C3" w:rsidRPr="006649C3" w:rsidRDefault="006649C3" w:rsidP="006649C3">
      <w:pPr>
        <w:jc w:val="both"/>
        <w:rPr>
          <w:rFonts w:ascii="Georgia" w:hAnsi="Georgia" w:cs="Times New Roman"/>
          <w:b/>
          <w:bCs/>
        </w:rPr>
      </w:pPr>
      <w:bookmarkStart w:id="0" w:name="bookmark0"/>
      <w:r w:rsidRPr="006649C3">
        <w:rPr>
          <w:rFonts w:ascii="Georgia" w:hAnsi="Georgia" w:cs="Times New Roman"/>
          <w:b/>
          <w:bCs/>
        </w:rPr>
        <w:t>TEZA:</w:t>
      </w:r>
    </w:p>
    <w:p w14:paraId="2B3EADA1" w14:textId="42D03AE8" w:rsidR="006649C3" w:rsidRPr="006649C3" w:rsidRDefault="006649C3" w:rsidP="006649C3">
      <w:pPr>
        <w:spacing w:line="360" w:lineRule="auto"/>
        <w:jc w:val="both"/>
        <w:rPr>
          <w:rFonts w:ascii="Georgia" w:hAnsi="Georgia"/>
          <w:color w:val="auto"/>
        </w:rPr>
      </w:pPr>
      <w:r w:rsidRPr="006649C3">
        <w:rPr>
          <w:rFonts w:ascii="Georgia" w:hAnsi="Georgia" w:cs="Times New Roman"/>
        </w:rPr>
        <w:t>Obwiniony radca prawny, będąc pełnomocnikiem z urzędu Pokrzywdzonego, w sprawie odwołania od decyzji Wojewódzkiego Zespołu do Spraw Orzekania o Niepełnosprawności  o ustalenie stopnia niepełnosprawności. nie wykonał zobowiązania Sądu Okręgowego i nie wskazał wartości przedmiotu zaskarżenia w związku ze złożoną apelacją a także nie usunął braków formalnych zażalenia. Za każdy z tych czynów Obwiniony radca prawny został ukarany upomnieniem oraz orzeczono karę łączną upomnienia.</w:t>
      </w:r>
    </w:p>
    <w:p w14:paraId="62541EB3" w14:textId="77777777" w:rsidR="006649C3" w:rsidRPr="006649C3" w:rsidRDefault="006649C3" w:rsidP="001E75FD">
      <w:pPr>
        <w:pStyle w:val="Heading10"/>
        <w:keepNext/>
        <w:keepLines/>
        <w:shd w:val="clear" w:color="auto" w:fill="auto"/>
        <w:spacing w:after="166" w:line="360" w:lineRule="auto"/>
        <w:jc w:val="left"/>
        <w:rPr>
          <w:rFonts w:cs="Times New Roman"/>
          <w:sz w:val="24"/>
          <w:szCs w:val="24"/>
        </w:rPr>
      </w:pPr>
    </w:p>
    <w:p w14:paraId="11AC42A3" w14:textId="77777777" w:rsidR="006649C3" w:rsidRPr="006649C3" w:rsidRDefault="006649C3" w:rsidP="001E75FD">
      <w:pPr>
        <w:pStyle w:val="Heading10"/>
        <w:keepNext/>
        <w:keepLines/>
        <w:shd w:val="clear" w:color="auto" w:fill="auto"/>
        <w:spacing w:after="166" w:line="360" w:lineRule="auto"/>
        <w:jc w:val="left"/>
        <w:rPr>
          <w:rFonts w:cs="Times New Roman"/>
          <w:sz w:val="24"/>
          <w:szCs w:val="24"/>
        </w:rPr>
      </w:pPr>
    </w:p>
    <w:p w14:paraId="43EAFAA8" w14:textId="77777777" w:rsidR="006649C3" w:rsidRPr="006649C3" w:rsidRDefault="006649C3" w:rsidP="001E75FD">
      <w:pPr>
        <w:pStyle w:val="Heading10"/>
        <w:keepNext/>
        <w:keepLines/>
        <w:shd w:val="clear" w:color="auto" w:fill="auto"/>
        <w:spacing w:after="166" w:line="360" w:lineRule="auto"/>
        <w:jc w:val="left"/>
        <w:rPr>
          <w:rFonts w:cs="Times New Roman"/>
          <w:sz w:val="24"/>
          <w:szCs w:val="24"/>
        </w:rPr>
      </w:pPr>
    </w:p>
    <w:p w14:paraId="47545E7B" w14:textId="18851107" w:rsidR="001E75FD" w:rsidRPr="006649C3" w:rsidRDefault="001E75FD" w:rsidP="001E75FD">
      <w:pPr>
        <w:pStyle w:val="Heading10"/>
        <w:keepNext/>
        <w:keepLines/>
        <w:shd w:val="clear" w:color="auto" w:fill="auto"/>
        <w:spacing w:after="166" w:line="360" w:lineRule="auto"/>
        <w:jc w:val="left"/>
        <w:rPr>
          <w:rFonts w:cs="Times New Roman"/>
          <w:sz w:val="24"/>
          <w:szCs w:val="24"/>
        </w:rPr>
      </w:pPr>
      <w:r w:rsidRPr="006649C3">
        <w:rPr>
          <w:rFonts w:cs="Times New Roman"/>
          <w:sz w:val="24"/>
          <w:szCs w:val="24"/>
        </w:rPr>
        <w:t>WO – 162/22</w:t>
      </w:r>
    </w:p>
    <w:p w14:paraId="795E49F5" w14:textId="51410B1E" w:rsidR="00E67026" w:rsidRPr="006649C3" w:rsidRDefault="001E75FD" w:rsidP="001E75FD">
      <w:pPr>
        <w:pStyle w:val="Heading10"/>
        <w:keepNext/>
        <w:keepLines/>
        <w:shd w:val="clear" w:color="auto" w:fill="auto"/>
        <w:spacing w:after="166" w:line="360" w:lineRule="auto"/>
        <w:rPr>
          <w:rFonts w:cs="Times New Roman"/>
          <w:sz w:val="24"/>
          <w:szCs w:val="24"/>
        </w:rPr>
      </w:pPr>
      <w:r w:rsidRPr="006649C3">
        <w:rPr>
          <w:rFonts w:cs="Times New Roman"/>
          <w:sz w:val="24"/>
          <w:szCs w:val="24"/>
        </w:rPr>
        <w:t>ORZECZENIE</w:t>
      </w:r>
      <w:bookmarkEnd w:id="0"/>
    </w:p>
    <w:p w14:paraId="314841AD" w14:textId="77777777" w:rsidR="00E67026" w:rsidRPr="006649C3" w:rsidRDefault="001E75FD" w:rsidP="001E75FD">
      <w:pPr>
        <w:pStyle w:val="Heading40"/>
        <w:keepNext/>
        <w:keepLines/>
        <w:shd w:val="clear" w:color="auto" w:fill="auto"/>
        <w:spacing w:before="0" w:after="0" w:line="360" w:lineRule="auto"/>
        <w:rPr>
          <w:rFonts w:cs="Times New Roman"/>
          <w:i w:val="0"/>
          <w:iCs w:val="0"/>
          <w:sz w:val="24"/>
          <w:szCs w:val="24"/>
        </w:rPr>
      </w:pPr>
      <w:bookmarkStart w:id="1" w:name="bookmark1"/>
      <w:r w:rsidRPr="006649C3">
        <w:rPr>
          <w:rFonts w:cs="Times New Roman"/>
          <w:i w:val="0"/>
          <w:iCs w:val="0"/>
          <w:sz w:val="24"/>
          <w:szCs w:val="24"/>
        </w:rPr>
        <w:t>z dnia 29 listopada 2022 r.</w:t>
      </w:r>
      <w:bookmarkEnd w:id="1"/>
    </w:p>
    <w:p w14:paraId="3C0C657C" w14:textId="69594569" w:rsidR="00E67026" w:rsidRPr="006649C3" w:rsidRDefault="001E75FD" w:rsidP="001E75FD">
      <w:pPr>
        <w:pStyle w:val="Heading40"/>
        <w:keepNext/>
        <w:keepLines/>
        <w:shd w:val="clear" w:color="auto" w:fill="auto"/>
        <w:spacing w:before="0" w:after="0" w:line="360" w:lineRule="auto"/>
        <w:jc w:val="left"/>
        <w:rPr>
          <w:rFonts w:cs="Times New Roman"/>
          <w:i w:val="0"/>
          <w:iCs w:val="0"/>
          <w:sz w:val="24"/>
          <w:szCs w:val="24"/>
        </w:rPr>
      </w:pPr>
      <w:bookmarkStart w:id="2" w:name="bookmark2"/>
      <w:r w:rsidRPr="006649C3">
        <w:rPr>
          <w:rFonts w:cs="Times New Roman"/>
          <w:i w:val="0"/>
          <w:iCs w:val="0"/>
          <w:sz w:val="24"/>
          <w:szCs w:val="24"/>
        </w:rPr>
        <w:t>Wyższy Sąd Dyscyplinarny Krajowej Izby Radców Prawnych w W</w:t>
      </w:r>
      <w:r w:rsidR="0052124B" w:rsidRPr="006649C3">
        <w:rPr>
          <w:rFonts w:cs="Times New Roman"/>
          <w:i w:val="0"/>
          <w:iCs w:val="0"/>
          <w:sz w:val="24"/>
          <w:szCs w:val="24"/>
        </w:rPr>
        <w:t>arszawie</w:t>
      </w:r>
      <w:r w:rsidRPr="006649C3">
        <w:rPr>
          <w:rFonts w:cs="Times New Roman"/>
          <w:i w:val="0"/>
          <w:iCs w:val="0"/>
          <w:sz w:val="24"/>
          <w:szCs w:val="24"/>
        </w:rPr>
        <w:t xml:space="preserve"> </w:t>
      </w:r>
      <w:r w:rsidR="006649C3">
        <w:rPr>
          <w:rFonts w:cs="Times New Roman"/>
          <w:i w:val="0"/>
          <w:iCs w:val="0"/>
          <w:sz w:val="24"/>
          <w:szCs w:val="24"/>
        </w:rPr>
        <w:br/>
      </w:r>
      <w:r w:rsidRPr="006649C3">
        <w:rPr>
          <w:rFonts w:cs="Times New Roman"/>
          <w:i w:val="0"/>
          <w:iCs w:val="0"/>
          <w:sz w:val="24"/>
          <w:szCs w:val="24"/>
        </w:rPr>
        <w:t>w składzie:</w:t>
      </w:r>
      <w:bookmarkEnd w:id="2"/>
    </w:p>
    <w:p w14:paraId="429E2581" w14:textId="01AED4E6" w:rsidR="00E67026" w:rsidRPr="006649C3" w:rsidRDefault="001E75FD" w:rsidP="001E75FD">
      <w:pPr>
        <w:pStyle w:val="Bodytext20"/>
        <w:shd w:val="clear" w:color="auto" w:fill="auto"/>
        <w:spacing w:line="360" w:lineRule="auto"/>
        <w:rPr>
          <w:rFonts w:cs="Times New Roman"/>
          <w:sz w:val="24"/>
          <w:szCs w:val="24"/>
        </w:rPr>
      </w:pPr>
      <w:r w:rsidRPr="006649C3">
        <w:rPr>
          <w:rStyle w:val="Bodytext2BoldItalic"/>
          <w:rFonts w:cs="Times New Roman"/>
          <w:i w:val="0"/>
          <w:iCs w:val="0"/>
          <w:sz w:val="24"/>
          <w:szCs w:val="24"/>
        </w:rPr>
        <w:t>Przewodniczący</w:t>
      </w:r>
      <w:r w:rsidRPr="006649C3">
        <w:rPr>
          <w:rStyle w:val="Bodytext2BoldItalic"/>
          <w:rFonts w:cs="Times New Roman"/>
          <w:sz w:val="24"/>
          <w:szCs w:val="24"/>
        </w:rPr>
        <w:t>:</w:t>
      </w:r>
      <w:r w:rsidRPr="006649C3">
        <w:rPr>
          <w:rFonts w:cs="Times New Roman"/>
          <w:sz w:val="24"/>
          <w:szCs w:val="24"/>
        </w:rPr>
        <w:t xml:space="preserve"> </w:t>
      </w:r>
      <w:r w:rsidRPr="006649C3">
        <w:rPr>
          <w:rFonts w:cs="Times New Roman"/>
          <w:sz w:val="24"/>
          <w:szCs w:val="24"/>
        </w:rPr>
        <w:tab/>
      </w:r>
      <w:r w:rsidRPr="006649C3">
        <w:rPr>
          <w:rFonts w:cs="Times New Roman"/>
          <w:sz w:val="24"/>
          <w:szCs w:val="24"/>
        </w:rPr>
        <w:tab/>
        <w:t>SWSD Karolina Szał /sprawozdawca/</w:t>
      </w:r>
    </w:p>
    <w:p w14:paraId="3A73E789" w14:textId="69540CCD" w:rsidR="001E75FD" w:rsidRPr="006649C3" w:rsidRDefault="001E75FD" w:rsidP="001E75FD">
      <w:pPr>
        <w:pStyle w:val="Bodytext20"/>
        <w:shd w:val="clear" w:color="auto" w:fill="auto"/>
        <w:spacing w:line="360" w:lineRule="auto"/>
        <w:ind w:right="2020"/>
        <w:rPr>
          <w:rFonts w:cs="Times New Roman"/>
          <w:sz w:val="24"/>
          <w:szCs w:val="24"/>
        </w:rPr>
      </w:pPr>
      <w:r w:rsidRPr="006649C3">
        <w:rPr>
          <w:rStyle w:val="Bodytext2BoldItalic"/>
          <w:rFonts w:cs="Times New Roman"/>
          <w:i w:val="0"/>
          <w:iCs w:val="0"/>
          <w:sz w:val="24"/>
          <w:szCs w:val="24"/>
        </w:rPr>
        <w:t>Sędziowie</w:t>
      </w:r>
      <w:r w:rsidRPr="006649C3">
        <w:rPr>
          <w:rStyle w:val="Bodytext2BoldItalic"/>
          <w:rFonts w:cs="Times New Roman"/>
          <w:sz w:val="24"/>
          <w:szCs w:val="24"/>
        </w:rPr>
        <w:t>:</w:t>
      </w:r>
      <w:r w:rsidRPr="006649C3">
        <w:rPr>
          <w:rFonts w:cs="Times New Roman"/>
          <w:sz w:val="24"/>
          <w:szCs w:val="24"/>
        </w:rPr>
        <w:t xml:space="preserve"> </w:t>
      </w:r>
      <w:r w:rsidRPr="006649C3">
        <w:rPr>
          <w:rFonts w:cs="Times New Roman"/>
          <w:sz w:val="24"/>
          <w:szCs w:val="24"/>
        </w:rPr>
        <w:tab/>
      </w:r>
      <w:r w:rsidRPr="006649C3">
        <w:rPr>
          <w:rFonts w:cs="Times New Roman"/>
          <w:sz w:val="24"/>
          <w:szCs w:val="24"/>
        </w:rPr>
        <w:tab/>
      </w:r>
      <w:r w:rsidRPr="006649C3">
        <w:rPr>
          <w:rFonts w:cs="Times New Roman"/>
          <w:sz w:val="24"/>
          <w:szCs w:val="24"/>
        </w:rPr>
        <w:tab/>
      </w:r>
      <w:r w:rsidR="006649C3">
        <w:rPr>
          <w:rFonts w:cs="Times New Roman"/>
          <w:sz w:val="24"/>
          <w:szCs w:val="24"/>
        </w:rPr>
        <w:t xml:space="preserve">            </w:t>
      </w:r>
      <w:r w:rsidRPr="006649C3">
        <w:rPr>
          <w:rFonts w:cs="Times New Roman"/>
          <w:sz w:val="24"/>
          <w:szCs w:val="24"/>
        </w:rPr>
        <w:t xml:space="preserve">SWSD Krzysztof Buczek </w:t>
      </w:r>
    </w:p>
    <w:p w14:paraId="3658FAD5" w14:textId="5E5495E8" w:rsidR="001E75FD" w:rsidRPr="006649C3" w:rsidRDefault="006649C3" w:rsidP="001E75FD">
      <w:pPr>
        <w:pStyle w:val="Bodytext20"/>
        <w:shd w:val="clear" w:color="auto" w:fill="auto"/>
        <w:spacing w:line="360" w:lineRule="auto"/>
        <w:ind w:left="2124" w:right="2020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1E75FD" w:rsidRPr="006649C3">
        <w:rPr>
          <w:rFonts w:cs="Times New Roman"/>
          <w:sz w:val="24"/>
          <w:szCs w:val="24"/>
        </w:rPr>
        <w:t xml:space="preserve">SWSD Mariusz Bochenek </w:t>
      </w:r>
    </w:p>
    <w:p w14:paraId="4811AF70" w14:textId="4D0BC78E" w:rsidR="00E67026" w:rsidRPr="006649C3" w:rsidRDefault="001E75FD" w:rsidP="001E75FD">
      <w:pPr>
        <w:pStyle w:val="Bodytext20"/>
        <w:shd w:val="clear" w:color="auto" w:fill="auto"/>
        <w:spacing w:line="360" w:lineRule="auto"/>
        <w:ind w:right="2020"/>
        <w:rPr>
          <w:rFonts w:cs="Times New Roman"/>
          <w:sz w:val="24"/>
          <w:szCs w:val="24"/>
        </w:rPr>
      </w:pPr>
      <w:r w:rsidRPr="006649C3">
        <w:rPr>
          <w:rStyle w:val="Bodytext2BoldItalic"/>
          <w:rFonts w:cs="Times New Roman"/>
          <w:i w:val="0"/>
          <w:iCs w:val="0"/>
          <w:sz w:val="24"/>
          <w:szCs w:val="24"/>
        </w:rPr>
        <w:t>Protokolant</w:t>
      </w:r>
      <w:r w:rsidRPr="006649C3">
        <w:rPr>
          <w:rStyle w:val="Bodytext2BoldItalic"/>
          <w:rFonts w:cs="Times New Roman"/>
          <w:sz w:val="24"/>
          <w:szCs w:val="24"/>
        </w:rPr>
        <w:t>:</w:t>
      </w:r>
      <w:r w:rsidRPr="006649C3">
        <w:rPr>
          <w:rFonts w:cs="Times New Roman"/>
          <w:sz w:val="24"/>
          <w:szCs w:val="24"/>
        </w:rPr>
        <w:t xml:space="preserve"> </w:t>
      </w:r>
      <w:r w:rsidRPr="006649C3">
        <w:rPr>
          <w:rFonts w:cs="Times New Roman"/>
          <w:sz w:val="24"/>
          <w:szCs w:val="24"/>
        </w:rPr>
        <w:tab/>
      </w:r>
      <w:r w:rsidRPr="006649C3">
        <w:rPr>
          <w:rFonts w:cs="Times New Roman"/>
          <w:sz w:val="24"/>
          <w:szCs w:val="24"/>
        </w:rPr>
        <w:tab/>
      </w:r>
      <w:r w:rsidRPr="006649C3">
        <w:rPr>
          <w:rFonts w:cs="Times New Roman"/>
          <w:sz w:val="24"/>
          <w:szCs w:val="24"/>
        </w:rPr>
        <w:tab/>
        <w:t xml:space="preserve">Piotr </w:t>
      </w:r>
      <w:proofErr w:type="spellStart"/>
      <w:r w:rsidRPr="006649C3">
        <w:rPr>
          <w:rFonts w:cs="Times New Roman"/>
          <w:sz w:val="24"/>
          <w:szCs w:val="24"/>
        </w:rPr>
        <w:t>Ciepiński</w:t>
      </w:r>
      <w:proofErr w:type="spellEnd"/>
    </w:p>
    <w:p w14:paraId="698432E7" w14:textId="77777777" w:rsidR="00E67026" w:rsidRPr="006649C3" w:rsidRDefault="001E75FD" w:rsidP="001E75FD">
      <w:pPr>
        <w:pStyle w:val="Bodytext20"/>
        <w:shd w:val="clear" w:color="auto" w:fill="auto"/>
        <w:spacing w:line="360" w:lineRule="auto"/>
        <w:ind w:right="2020"/>
        <w:rPr>
          <w:rFonts w:cs="Times New Roman"/>
          <w:sz w:val="24"/>
          <w:szCs w:val="24"/>
        </w:rPr>
      </w:pPr>
      <w:r w:rsidRPr="006649C3">
        <w:rPr>
          <w:rFonts w:cs="Times New Roman"/>
          <w:sz w:val="24"/>
          <w:szCs w:val="24"/>
        </w:rPr>
        <w:t>przy udziale Zastępcy Głównego Rzecznika Dyscyplinarnego Konrada Mazura po rozpoznaniu w dniu 29 listopada 2022 r. na rozprawie</w:t>
      </w:r>
    </w:p>
    <w:p w14:paraId="0FA1B23F" w14:textId="6C988EDB" w:rsidR="00E67026" w:rsidRPr="006649C3" w:rsidRDefault="001E75FD" w:rsidP="001E75FD">
      <w:pPr>
        <w:pStyle w:val="Bodytext20"/>
        <w:shd w:val="clear" w:color="auto" w:fill="auto"/>
        <w:spacing w:after="247" w:line="360" w:lineRule="auto"/>
        <w:jc w:val="both"/>
        <w:rPr>
          <w:rFonts w:cs="Times New Roman"/>
          <w:sz w:val="24"/>
          <w:szCs w:val="24"/>
        </w:rPr>
      </w:pPr>
      <w:r w:rsidRPr="006649C3">
        <w:rPr>
          <w:rFonts w:cs="Times New Roman"/>
          <w:sz w:val="24"/>
          <w:szCs w:val="24"/>
        </w:rPr>
        <w:t>sprawy radcy prawnego J. R. wpisanego na listę radców prawnych prowadzoną przez Radę Okręgowej Izby Radców Prawnych  (...),</w:t>
      </w:r>
    </w:p>
    <w:p w14:paraId="493FC4B2" w14:textId="77777777" w:rsidR="00E67026" w:rsidRPr="006649C3" w:rsidRDefault="001E75FD" w:rsidP="001E75FD">
      <w:pPr>
        <w:pStyle w:val="Bodytext20"/>
        <w:shd w:val="clear" w:color="auto" w:fill="auto"/>
        <w:spacing w:after="232" w:line="360" w:lineRule="auto"/>
        <w:rPr>
          <w:rFonts w:cs="Times New Roman"/>
          <w:sz w:val="24"/>
          <w:szCs w:val="24"/>
        </w:rPr>
      </w:pPr>
      <w:r w:rsidRPr="006649C3">
        <w:rPr>
          <w:rFonts w:cs="Times New Roman"/>
          <w:sz w:val="24"/>
          <w:szCs w:val="24"/>
        </w:rPr>
        <w:t>obwinionego o to że:</w:t>
      </w:r>
    </w:p>
    <w:p w14:paraId="1DC84760" w14:textId="24FB72A4" w:rsidR="001E75FD" w:rsidRPr="006649C3" w:rsidRDefault="001E75FD" w:rsidP="001E75FD">
      <w:pPr>
        <w:pStyle w:val="Bodytext20"/>
        <w:numPr>
          <w:ilvl w:val="0"/>
          <w:numId w:val="2"/>
        </w:numPr>
        <w:shd w:val="clear" w:color="auto" w:fill="auto"/>
        <w:spacing w:after="137" w:line="360" w:lineRule="auto"/>
        <w:rPr>
          <w:rFonts w:cs="Times New Roman"/>
          <w:sz w:val="24"/>
          <w:szCs w:val="24"/>
        </w:rPr>
      </w:pPr>
      <w:r w:rsidRPr="006649C3">
        <w:rPr>
          <w:rFonts w:cs="Times New Roman"/>
          <w:sz w:val="24"/>
          <w:szCs w:val="24"/>
        </w:rPr>
        <w:t xml:space="preserve">będąc pełnomocnikiem z urzędu Odwołującego się G. M. w sprawie odwołania od decyzji Wojewódzkiego Zespołu do Spraw Orzekania o Niepełnosprawności w Województwie (...)  o ustalenie stopnia niepełnosprawności w okresie od 15 marca 2021 r. do 22 marca 2021 r.  i w C. nie wykonał zobowiązania Sądu Okręgowego XI Wydziału Pracy i Ubezpieczeń Społecznych z dnia 11 marca 2021 r. i nie wskazał wartości przedmiotu zaskarżenia w związku ze złożoną w imieniu pana G. M. apelacją, sygn. akt XI </w:t>
      </w:r>
      <w:proofErr w:type="spellStart"/>
      <w:r w:rsidRPr="006649C3">
        <w:rPr>
          <w:rFonts w:cs="Times New Roman"/>
          <w:sz w:val="24"/>
          <w:szCs w:val="24"/>
        </w:rPr>
        <w:t>Ua</w:t>
      </w:r>
      <w:proofErr w:type="spellEnd"/>
      <w:r w:rsidRPr="006649C3">
        <w:rPr>
          <w:rFonts w:cs="Times New Roman"/>
          <w:sz w:val="24"/>
          <w:szCs w:val="24"/>
        </w:rPr>
        <w:t xml:space="preserve"> 11/21,</w:t>
      </w:r>
    </w:p>
    <w:p w14:paraId="66D78142" w14:textId="634D0BBD" w:rsidR="00E67026" w:rsidRPr="006649C3" w:rsidRDefault="001E75FD" w:rsidP="001E75FD">
      <w:pPr>
        <w:pStyle w:val="Bodytext20"/>
        <w:shd w:val="clear" w:color="auto" w:fill="auto"/>
        <w:spacing w:after="137" w:line="360" w:lineRule="auto"/>
        <w:ind w:left="720"/>
        <w:rPr>
          <w:rFonts w:cs="Times New Roman"/>
          <w:sz w:val="24"/>
          <w:szCs w:val="24"/>
        </w:rPr>
      </w:pPr>
      <w:r w:rsidRPr="006649C3">
        <w:rPr>
          <w:rFonts w:cs="Times New Roman"/>
          <w:sz w:val="24"/>
          <w:szCs w:val="24"/>
        </w:rPr>
        <w:lastRenderedPageBreak/>
        <w:t>tj. o czyn w art. 64 ust.1 ustawy o radcach prawnych (</w:t>
      </w:r>
      <w:proofErr w:type="spellStart"/>
      <w:r w:rsidRPr="006649C3">
        <w:rPr>
          <w:rFonts w:cs="Times New Roman"/>
          <w:sz w:val="24"/>
          <w:szCs w:val="24"/>
        </w:rPr>
        <w:t>t.j</w:t>
      </w:r>
      <w:proofErr w:type="spellEnd"/>
      <w:r w:rsidRPr="006649C3">
        <w:rPr>
          <w:rFonts w:cs="Times New Roman"/>
          <w:sz w:val="24"/>
          <w:szCs w:val="24"/>
        </w:rPr>
        <w:t>. Dz.U. z 2020 r., poz. 75 ze zm.) w związku z art. 6 i art. 12 ust.1 Kodeksu Etyki Radcy Prawnego.</w:t>
      </w:r>
    </w:p>
    <w:p w14:paraId="24D68788" w14:textId="3D8317AF" w:rsidR="001E75FD" w:rsidRPr="006649C3" w:rsidRDefault="001E75FD" w:rsidP="001E75FD">
      <w:pPr>
        <w:pStyle w:val="Bodytext20"/>
        <w:numPr>
          <w:ilvl w:val="0"/>
          <w:numId w:val="2"/>
        </w:numPr>
        <w:shd w:val="clear" w:color="auto" w:fill="auto"/>
        <w:spacing w:after="137" w:line="360" w:lineRule="auto"/>
        <w:rPr>
          <w:rFonts w:cs="Times New Roman"/>
          <w:sz w:val="24"/>
          <w:szCs w:val="24"/>
        </w:rPr>
      </w:pPr>
      <w:r w:rsidRPr="006649C3">
        <w:rPr>
          <w:rFonts w:cs="Times New Roman"/>
          <w:sz w:val="24"/>
          <w:szCs w:val="24"/>
        </w:rPr>
        <w:t xml:space="preserve">będąc pełnomocnikiem z urzędu Odwołującego się G. M. w sprawie odwołania od decyzji Wojewódzkiego Zespołu do Spraw Orzekania o Niepełnosprawności w Województwie (...)  o ustalenie stopnia niepełnosprawności w okresie od 15 lipca 2021 r. do 22 lipca 2021 r.  i w C. nie wykonał zobowiązania Sądu Okręgowego  XI Wydziału Pracy i Ubezpieczeń Społecznych z dnia 12 lipca 2021 r. i nie usunął braków formalnych zażalenia Odwołującego G. M. z dnia 5 lipca 2021 r., sygn. akt XI </w:t>
      </w:r>
      <w:proofErr w:type="spellStart"/>
      <w:r w:rsidRPr="006649C3">
        <w:rPr>
          <w:rFonts w:cs="Times New Roman"/>
          <w:sz w:val="24"/>
          <w:szCs w:val="24"/>
        </w:rPr>
        <w:t>Ua</w:t>
      </w:r>
      <w:proofErr w:type="spellEnd"/>
      <w:r w:rsidRPr="006649C3">
        <w:rPr>
          <w:rFonts w:cs="Times New Roman"/>
          <w:sz w:val="24"/>
          <w:szCs w:val="24"/>
        </w:rPr>
        <w:t xml:space="preserve"> 11/21,</w:t>
      </w:r>
    </w:p>
    <w:p w14:paraId="7795EB79" w14:textId="54B452BA" w:rsidR="00E67026" w:rsidRPr="006649C3" w:rsidRDefault="001E75FD" w:rsidP="001E75FD">
      <w:pPr>
        <w:pStyle w:val="Bodytext20"/>
        <w:shd w:val="clear" w:color="auto" w:fill="auto"/>
        <w:spacing w:after="137" w:line="360" w:lineRule="auto"/>
        <w:ind w:left="720"/>
        <w:rPr>
          <w:rFonts w:cs="Times New Roman"/>
          <w:sz w:val="24"/>
          <w:szCs w:val="24"/>
        </w:rPr>
      </w:pPr>
      <w:r w:rsidRPr="006649C3">
        <w:rPr>
          <w:rFonts w:cs="Times New Roman"/>
          <w:sz w:val="24"/>
          <w:szCs w:val="24"/>
        </w:rPr>
        <w:t>tj. o czyn w art. 64 ust.1 ustawy o radcach prawnych (</w:t>
      </w:r>
      <w:proofErr w:type="spellStart"/>
      <w:r w:rsidRPr="006649C3">
        <w:rPr>
          <w:rFonts w:cs="Times New Roman"/>
          <w:sz w:val="24"/>
          <w:szCs w:val="24"/>
        </w:rPr>
        <w:t>t.j</w:t>
      </w:r>
      <w:proofErr w:type="spellEnd"/>
      <w:r w:rsidRPr="006649C3">
        <w:rPr>
          <w:rFonts w:cs="Times New Roman"/>
          <w:sz w:val="24"/>
          <w:szCs w:val="24"/>
        </w:rPr>
        <w:t>. Dz.U. z 2020 r., poz. 75 ze zm.) w związku z art. 6 i art. 12 ust.1 Kodeksu Etyki Radcy Prawnego.</w:t>
      </w:r>
    </w:p>
    <w:p w14:paraId="4D778AE6" w14:textId="0058A4F8" w:rsidR="00E67026" w:rsidRPr="006649C3" w:rsidRDefault="001E75FD" w:rsidP="001E75FD">
      <w:pPr>
        <w:pStyle w:val="Bodytext20"/>
        <w:shd w:val="clear" w:color="auto" w:fill="auto"/>
        <w:spacing w:after="251" w:line="360" w:lineRule="auto"/>
        <w:jc w:val="both"/>
        <w:rPr>
          <w:rFonts w:cs="Times New Roman"/>
          <w:sz w:val="24"/>
          <w:szCs w:val="24"/>
        </w:rPr>
      </w:pPr>
      <w:r w:rsidRPr="006649C3">
        <w:rPr>
          <w:rFonts w:cs="Times New Roman"/>
          <w:sz w:val="24"/>
          <w:szCs w:val="24"/>
        </w:rPr>
        <w:t>z powodu odwołania pokrzywdzonego od orzeczenia Okręgowego Sądu Dyscyplinarnego Okręgowej Izby Radców Prawnych  z dnia 19 maja 2022 r., sygn. akt: D 56/XI/22</w:t>
      </w:r>
    </w:p>
    <w:p w14:paraId="7E1882D3" w14:textId="77777777" w:rsidR="00E67026" w:rsidRPr="006649C3" w:rsidRDefault="001E75FD" w:rsidP="001E75FD">
      <w:pPr>
        <w:pStyle w:val="Heading40"/>
        <w:keepNext/>
        <w:keepLines/>
        <w:shd w:val="clear" w:color="auto" w:fill="auto"/>
        <w:spacing w:before="0" w:after="160" w:line="360" w:lineRule="auto"/>
        <w:jc w:val="left"/>
        <w:rPr>
          <w:rFonts w:cs="Times New Roman"/>
          <w:sz w:val="24"/>
          <w:szCs w:val="24"/>
        </w:rPr>
      </w:pPr>
      <w:bookmarkStart w:id="3" w:name="bookmark3"/>
      <w:r w:rsidRPr="006649C3">
        <w:rPr>
          <w:rFonts w:cs="Times New Roman"/>
          <w:i w:val="0"/>
          <w:iCs w:val="0"/>
          <w:sz w:val="24"/>
          <w:szCs w:val="24"/>
        </w:rPr>
        <w:t>orzeka</w:t>
      </w:r>
      <w:r w:rsidRPr="006649C3">
        <w:rPr>
          <w:rFonts w:cs="Times New Roman"/>
          <w:sz w:val="24"/>
          <w:szCs w:val="24"/>
        </w:rPr>
        <w:t>:</w:t>
      </w:r>
      <w:bookmarkEnd w:id="3"/>
    </w:p>
    <w:p w14:paraId="45A30635" w14:textId="63BD6D5F" w:rsidR="001E75FD" w:rsidRPr="006649C3" w:rsidRDefault="001E75FD" w:rsidP="001E75FD">
      <w:pPr>
        <w:pStyle w:val="Heading30"/>
        <w:keepNext/>
        <w:keepLines/>
        <w:numPr>
          <w:ilvl w:val="0"/>
          <w:numId w:val="3"/>
        </w:numPr>
        <w:shd w:val="clear" w:color="auto" w:fill="auto"/>
        <w:spacing w:before="0" w:after="133" w:line="360" w:lineRule="auto"/>
        <w:rPr>
          <w:rFonts w:cs="Times New Roman"/>
          <w:sz w:val="24"/>
          <w:szCs w:val="24"/>
        </w:rPr>
      </w:pPr>
      <w:r w:rsidRPr="006649C3">
        <w:rPr>
          <w:rFonts w:cs="Times New Roman"/>
          <w:sz w:val="24"/>
          <w:szCs w:val="24"/>
        </w:rPr>
        <w:t>utrzymuje w mocy zaskarżone orzeczenie Sądu Dyscyplinarnego Okręgowej Izby Radców Prawnych  z dnia 19 maja 2022 r., sygn. akt: D 56/XI/22;</w:t>
      </w:r>
    </w:p>
    <w:p w14:paraId="6675EE57" w14:textId="1F67BD4F" w:rsidR="00E67026" w:rsidRPr="006649C3" w:rsidRDefault="001E75FD" w:rsidP="001E75FD">
      <w:pPr>
        <w:pStyle w:val="Akapitzlist"/>
        <w:numPr>
          <w:ilvl w:val="0"/>
          <w:numId w:val="3"/>
        </w:numPr>
        <w:tabs>
          <w:tab w:val="left" w:pos="3525"/>
        </w:tabs>
        <w:spacing w:line="360" w:lineRule="auto"/>
        <w:rPr>
          <w:rFonts w:ascii="Georgia" w:hAnsi="Georgia" w:cs="Times New Roman"/>
        </w:rPr>
      </w:pPr>
      <w:r w:rsidRPr="006649C3">
        <w:rPr>
          <w:rFonts w:ascii="Georgia" w:hAnsi="Georgia" w:cs="Times New Roman"/>
        </w:rPr>
        <w:t>kosztami postępowania przed Wyższym Sądem Dyscyplinarnym w zryczałtowanej wysokości 1.800,00 (słownie: jeden tysiąc osiemset) złotych obciąża Krajową Izbę Radców Prawnych w W</w:t>
      </w:r>
      <w:r w:rsidR="0052124B" w:rsidRPr="006649C3">
        <w:rPr>
          <w:rFonts w:ascii="Georgia" w:hAnsi="Georgia" w:cs="Times New Roman"/>
        </w:rPr>
        <w:t>arszawie</w:t>
      </w:r>
      <w:r w:rsidRPr="006649C3">
        <w:rPr>
          <w:rFonts w:ascii="Georgia" w:hAnsi="Georgia" w:cs="Times New Roman"/>
        </w:rPr>
        <w:t>.</w:t>
      </w:r>
    </w:p>
    <w:p w14:paraId="4582B488" w14:textId="77777777" w:rsidR="001E75FD" w:rsidRPr="006649C3" w:rsidRDefault="001E75FD" w:rsidP="001E75FD">
      <w:pPr>
        <w:pStyle w:val="Heading10"/>
        <w:keepNext/>
        <w:keepLines/>
        <w:shd w:val="clear" w:color="auto" w:fill="auto"/>
        <w:spacing w:after="32" w:line="360" w:lineRule="auto"/>
        <w:rPr>
          <w:rFonts w:cs="Times New Roman"/>
          <w:sz w:val="24"/>
          <w:szCs w:val="24"/>
        </w:rPr>
      </w:pPr>
      <w:bookmarkStart w:id="4" w:name="bookmark7"/>
    </w:p>
    <w:p w14:paraId="5423FCED" w14:textId="57572712" w:rsidR="00E67026" w:rsidRDefault="001E75FD" w:rsidP="001E75FD">
      <w:pPr>
        <w:pStyle w:val="Heading10"/>
        <w:keepNext/>
        <w:keepLines/>
        <w:shd w:val="clear" w:color="auto" w:fill="auto"/>
        <w:spacing w:after="32" w:line="360" w:lineRule="auto"/>
        <w:rPr>
          <w:rFonts w:cs="Times New Roman"/>
          <w:b/>
          <w:bCs/>
          <w:sz w:val="24"/>
          <w:szCs w:val="24"/>
        </w:rPr>
      </w:pPr>
      <w:r w:rsidRPr="006649C3">
        <w:rPr>
          <w:rFonts w:cs="Times New Roman"/>
          <w:b/>
          <w:bCs/>
          <w:sz w:val="24"/>
          <w:szCs w:val="24"/>
        </w:rPr>
        <w:t>UZASADNIENIE</w:t>
      </w:r>
      <w:bookmarkEnd w:id="4"/>
    </w:p>
    <w:p w14:paraId="3E270CCD" w14:textId="77777777" w:rsidR="006649C3" w:rsidRPr="006649C3" w:rsidRDefault="006649C3" w:rsidP="001E75FD">
      <w:pPr>
        <w:pStyle w:val="Heading10"/>
        <w:keepNext/>
        <w:keepLines/>
        <w:shd w:val="clear" w:color="auto" w:fill="auto"/>
        <w:spacing w:after="32" w:line="360" w:lineRule="auto"/>
        <w:rPr>
          <w:rFonts w:cs="Times New Roman"/>
          <w:b/>
          <w:bCs/>
          <w:sz w:val="24"/>
          <w:szCs w:val="24"/>
        </w:rPr>
      </w:pPr>
    </w:p>
    <w:p w14:paraId="03AAF5DB" w14:textId="69D6326C" w:rsidR="00E67026" w:rsidRPr="006649C3" w:rsidRDefault="001E75FD" w:rsidP="001E75FD">
      <w:pPr>
        <w:pStyle w:val="Bodytext20"/>
        <w:shd w:val="clear" w:color="auto" w:fill="auto"/>
        <w:spacing w:after="180" w:line="360" w:lineRule="auto"/>
        <w:ind w:firstLine="708"/>
        <w:jc w:val="both"/>
        <w:rPr>
          <w:rFonts w:cs="Times New Roman"/>
          <w:sz w:val="24"/>
          <w:szCs w:val="24"/>
        </w:rPr>
      </w:pPr>
      <w:r w:rsidRPr="006649C3">
        <w:rPr>
          <w:rFonts w:cs="Times New Roman"/>
          <w:sz w:val="24"/>
          <w:szCs w:val="24"/>
        </w:rPr>
        <w:t>Pismem z dnia 6 lipca 2021 roku G. M. („pokrzywdzony”) zawiadomił Rzecznika Dyscyplinarnego Okręgowej Izby Radców Prawnych („OIRP”) o niedopełnieniu przez r.pr. J. R. („obwinionego”) obowiązków pełnomocnika z urzędu.</w:t>
      </w:r>
    </w:p>
    <w:p w14:paraId="71AF1CF0" w14:textId="77777777" w:rsidR="006649C3" w:rsidRDefault="001E75FD" w:rsidP="006649C3">
      <w:pPr>
        <w:pStyle w:val="Bodytext20"/>
        <w:shd w:val="clear" w:color="auto" w:fill="auto"/>
        <w:spacing w:after="255" w:line="360" w:lineRule="auto"/>
        <w:jc w:val="both"/>
        <w:rPr>
          <w:rFonts w:cs="Times New Roman"/>
          <w:sz w:val="24"/>
          <w:szCs w:val="24"/>
        </w:rPr>
      </w:pPr>
      <w:r w:rsidRPr="006649C3">
        <w:rPr>
          <w:rFonts w:cs="Times New Roman"/>
          <w:sz w:val="24"/>
          <w:szCs w:val="24"/>
        </w:rPr>
        <w:t>Orzeczeniem z dnia 19 maja 2022 r. Okręgowy Sąd Dyscyplinarny OIRP  (dalej: „OSD”) uznał obwinionego winnego tego, że:</w:t>
      </w:r>
    </w:p>
    <w:p w14:paraId="0C7D1D88" w14:textId="4F1D2D7C" w:rsidR="00E67026" w:rsidRPr="006649C3" w:rsidRDefault="001E75FD" w:rsidP="006649C3">
      <w:pPr>
        <w:pStyle w:val="Bodytext20"/>
        <w:numPr>
          <w:ilvl w:val="0"/>
          <w:numId w:val="5"/>
        </w:numPr>
        <w:shd w:val="clear" w:color="auto" w:fill="auto"/>
        <w:spacing w:after="255" w:line="360" w:lineRule="auto"/>
        <w:jc w:val="both"/>
        <w:rPr>
          <w:rFonts w:cs="Times New Roman"/>
          <w:sz w:val="24"/>
          <w:szCs w:val="24"/>
        </w:rPr>
      </w:pPr>
      <w:r w:rsidRPr="006649C3">
        <w:rPr>
          <w:rFonts w:cs="Times New Roman"/>
          <w:sz w:val="24"/>
          <w:szCs w:val="24"/>
        </w:rPr>
        <w:t xml:space="preserve">będąc pełnomocnikiem z urzędu Odwołującego się G. M. w sprawie odwołania od decyzji Wojewódzkiego Zespołu do Spraw Orzekania o Niepełnosprawności w Województwie (...)  o ustalenie stopnia niepełnosprawności w okresie od 15 marca 2021 r. do 22 marca 2021 r.  i w C. nie wykonał zobowiązania Sądu Okręgowego XI Wydziału Pracy i Ubezpieczeń </w:t>
      </w:r>
      <w:r w:rsidRPr="006649C3">
        <w:rPr>
          <w:rFonts w:cs="Times New Roman"/>
          <w:sz w:val="24"/>
          <w:szCs w:val="24"/>
        </w:rPr>
        <w:lastRenderedPageBreak/>
        <w:t xml:space="preserve">Społecznych z dnia 11 marca 2021 r. i nie wskazał wartości przedmiotu zaskarżenia w związku ze złożoną w imieniu pana G. M. apelacją, sygn. akt XI </w:t>
      </w:r>
      <w:proofErr w:type="spellStart"/>
      <w:r w:rsidRPr="006649C3">
        <w:rPr>
          <w:rFonts w:cs="Times New Roman"/>
          <w:sz w:val="24"/>
          <w:szCs w:val="24"/>
        </w:rPr>
        <w:t>Ua</w:t>
      </w:r>
      <w:proofErr w:type="spellEnd"/>
      <w:r w:rsidRPr="006649C3">
        <w:rPr>
          <w:rFonts w:cs="Times New Roman"/>
          <w:sz w:val="24"/>
          <w:szCs w:val="24"/>
        </w:rPr>
        <w:t xml:space="preserve"> 11/21,</w:t>
      </w:r>
    </w:p>
    <w:p w14:paraId="36E29F4E" w14:textId="77777777" w:rsidR="00E67026" w:rsidRPr="006649C3" w:rsidRDefault="001E75FD" w:rsidP="001E75FD">
      <w:pPr>
        <w:pStyle w:val="Bodytext20"/>
        <w:shd w:val="clear" w:color="auto" w:fill="auto"/>
        <w:spacing w:after="255" w:line="360" w:lineRule="auto"/>
        <w:jc w:val="both"/>
        <w:rPr>
          <w:rFonts w:cs="Times New Roman"/>
          <w:sz w:val="24"/>
          <w:szCs w:val="24"/>
        </w:rPr>
      </w:pPr>
      <w:r w:rsidRPr="006649C3">
        <w:rPr>
          <w:rFonts w:cs="Times New Roman"/>
          <w:sz w:val="24"/>
          <w:szCs w:val="24"/>
        </w:rPr>
        <w:t>tj. o czyn w art. 64 ust.1 ustawy o radcach prawnych (</w:t>
      </w:r>
      <w:proofErr w:type="spellStart"/>
      <w:r w:rsidRPr="006649C3">
        <w:rPr>
          <w:rFonts w:cs="Times New Roman"/>
          <w:sz w:val="24"/>
          <w:szCs w:val="24"/>
        </w:rPr>
        <w:t>t.j</w:t>
      </w:r>
      <w:proofErr w:type="spellEnd"/>
      <w:r w:rsidRPr="006649C3">
        <w:rPr>
          <w:rFonts w:cs="Times New Roman"/>
          <w:sz w:val="24"/>
          <w:szCs w:val="24"/>
        </w:rPr>
        <w:t>. Dz.U. z 2020 r., poz. 75 ze zm.) w związku z art. 6 i art. 12 ust.1 Kodeksu Etyki Radcy Prawnego i za ten czyn orzekł karę upomnienia</w:t>
      </w:r>
    </w:p>
    <w:p w14:paraId="212A393E" w14:textId="2526C49E" w:rsidR="00E67026" w:rsidRPr="006649C3" w:rsidRDefault="001E75FD" w:rsidP="006649C3">
      <w:pPr>
        <w:pStyle w:val="Heading30"/>
        <w:keepNext/>
        <w:keepLines/>
        <w:numPr>
          <w:ilvl w:val="0"/>
          <w:numId w:val="5"/>
        </w:numPr>
        <w:shd w:val="clear" w:color="auto" w:fill="auto"/>
        <w:spacing w:before="0" w:after="193" w:line="360" w:lineRule="auto"/>
        <w:jc w:val="both"/>
        <w:rPr>
          <w:rFonts w:cs="Times New Roman"/>
          <w:sz w:val="24"/>
          <w:szCs w:val="24"/>
        </w:rPr>
      </w:pPr>
      <w:r w:rsidRPr="006649C3">
        <w:rPr>
          <w:rFonts w:cs="Times New Roman"/>
          <w:sz w:val="24"/>
          <w:szCs w:val="24"/>
        </w:rPr>
        <w:t xml:space="preserve">będąc pełnomocnikiem z urzędu Odwołującego się G. M. w sprawie odwołania od decyzji Wojewódzkiego Zespołu do Spraw Orzekania o Niepełnosprawności w Województwie (...)  o ustalenie stopnia niepełnosprawności w okresie od 15 lipca 2021 r. do 22 lipca 2021 r.  i w C. nie wykonał zobowiązania Sądu Okręgowego XI Wydziału Pracy i Ubezpieczeń Społecznych z dnia 12 lipca 2021 r. i nie usunął braków formalnych zażalenia Odwołującego G. M. z dnia 5 lipca 2021 r., sygn. akt XI </w:t>
      </w:r>
      <w:proofErr w:type="spellStart"/>
      <w:r w:rsidRPr="006649C3">
        <w:rPr>
          <w:rFonts w:cs="Times New Roman"/>
          <w:sz w:val="24"/>
          <w:szCs w:val="24"/>
        </w:rPr>
        <w:t>Ua</w:t>
      </w:r>
      <w:proofErr w:type="spellEnd"/>
      <w:r w:rsidRPr="006649C3">
        <w:rPr>
          <w:rFonts w:cs="Times New Roman"/>
          <w:sz w:val="24"/>
          <w:szCs w:val="24"/>
        </w:rPr>
        <w:t xml:space="preserve"> 11/21,</w:t>
      </w:r>
    </w:p>
    <w:p w14:paraId="6BE2D4DD" w14:textId="77777777" w:rsidR="00E67026" w:rsidRPr="006649C3" w:rsidRDefault="001E75FD" w:rsidP="001E75FD">
      <w:pPr>
        <w:pStyle w:val="Bodytext20"/>
        <w:shd w:val="clear" w:color="auto" w:fill="auto"/>
        <w:spacing w:after="251" w:line="360" w:lineRule="auto"/>
        <w:jc w:val="both"/>
        <w:rPr>
          <w:rFonts w:cs="Times New Roman"/>
          <w:sz w:val="24"/>
          <w:szCs w:val="24"/>
        </w:rPr>
      </w:pPr>
      <w:r w:rsidRPr="006649C3">
        <w:rPr>
          <w:rFonts w:cs="Times New Roman"/>
          <w:sz w:val="24"/>
          <w:szCs w:val="24"/>
        </w:rPr>
        <w:t>tj. o czyn w art. 64 ust.1 ustawy o radcach prawnych (</w:t>
      </w:r>
      <w:proofErr w:type="spellStart"/>
      <w:r w:rsidRPr="006649C3">
        <w:rPr>
          <w:rFonts w:cs="Times New Roman"/>
          <w:sz w:val="24"/>
          <w:szCs w:val="24"/>
        </w:rPr>
        <w:t>t.j</w:t>
      </w:r>
      <w:proofErr w:type="spellEnd"/>
      <w:r w:rsidRPr="006649C3">
        <w:rPr>
          <w:rFonts w:cs="Times New Roman"/>
          <w:sz w:val="24"/>
          <w:szCs w:val="24"/>
        </w:rPr>
        <w:t>. Dz.U. z 2020 r., poz. 75 ze zm.) w związku z art. 6 i art. 12 ust.1 Kodeksu Etyki Radcy Prawnego i za ten czyn orzekł upomnienia.</w:t>
      </w:r>
    </w:p>
    <w:p w14:paraId="780D1E37" w14:textId="77777777" w:rsidR="00E67026" w:rsidRPr="006649C3" w:rsidRDefault="001E75FD" w:rsidP="001E75FD">
      <w:pPr>
        <w:pStyle w:val="Bodytext20"/>
        <w:shd w:val="clear" w:color="auto" w:fill="auto"/>
        <w:spacing w:after="268" w:line="360" w:lineRule="auto"/>
        <w:ind w:firstLine="708"/>
        <w:jc w:val="both"/>
        <w:rPr>
          <w:rFonts w:cs="Times New Roman"/>
          <w:sz w:val="24"/>
          <w:szCs w:val="24"/>
        </w:rPr>
      </w:pPr>
      <w:r w:rsidRPr="006649C3">
        <w:rPr>
          <w:rFonts w:cs="Times New Roman"/>
          <w:sz w:val="24"/>
          <w:szCs w:val="24"/>
        </w:rPr>
        <w:t>Na podstawienie art. 65</w:t>
      </w:r>
      <w:r w:rsidRPr="006649C3">
        <w:rPr>
          <w:rFonts w:cs="Times New Roman"/>
          <w:sz w:val="24"/>
          <w:szCs w:val="24"/>
          <w:vertAlign w:val="superscript"/>
        </w:rPr>
        <w:t>1</w:t>
      </w:r>
      <w:r w:rsidRPr="006649C3">
        <w:rPr>
          <w:rFonts w:cs="Times New Roman"/>
          <w:sz w:val="24"/>
          <w:szCs w:val="24"/>
        </w:rPr>
        <w:t xml:space="preserve"> ust. 1 ustawy o radcach prawnych wymierzył obwinionemu karę łączną karę upomnienia.</w:t>
      </w:r>
    </w:p>
    <w:p w14:paraId="2A4D0E9B" w14:textId="77777777" w:rsidR="00E67026" w:rsidRPr="006649C3" w:rsidRDefault="001E75FD" w:rsidP="001E75FD">
      <w:pPr>
        <w:pStyle w:val="Bodytext20"/>
        <w:shd w:val="clear" w:color="auto" w:fill="auto"/>
        <w:spacing w:after="197" w:line="360" w:lineRule="auto"/>
        <w:ind w:firstLine="708"/>
        <w:jc w:val="both"/>
        <w:rPr>
          <w:rFonts w:cs="Times New Roman"/>
          <w:sz w:val="24"/>
          <w:szCs w:val="24"/>
        </w:rPr>
      </w:pPr>
      <w:r w:rsidRPr="006649C3">
        <w:rPr>
          <w:rFonts w:cs="Times New Roman"/>
          <w:sz w:val="24"/>
          <w:szCs w:val="24"/>
        </w:rPr>
        <w:t>Nadto OSD obciążył obwinionego kosztami postępowania w I instancji w kwocie 1.450 złotych</w:t>
      </w:r>
    </w:p>
    <w:p w14:paraId="758B449D" w14:textId="77777777" w:rsidR="001E75FD" w:rsidRPr="006649C3" w:rsidRDefault="001E75FD" w:rsidP="001E75FD">
      <w:pPr>
        <w:pStyle w:val="Bodytext20"/>
        <w:shd w:val="clear" w:color="auto" w:fill="auto"/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6649C3">
        <w:rPr>
          <w:rFonts w:cs="Times New Roman"/>
          <w:sz w:val="24"/>
          <w:szCs w:val="24"/>
        </w:rPr>
        <w:t>Od powyższego orzeczenia w całości w ustawowym terminie odwołanie złożył pokrzywdzony, na niekorzyść obwinionego co do orzeczenia o karze, wnosząc o jego zmianę i zasądzenie kary bardziej dotkliwej. Pokrzywdzony podniósł, iż Okręgowy Sąd Dyscyplinarny niesłusznie uznał za prawdziwe twierdzenia obwinionego, że był chory (miał COVID), gdy tymczasem obwiniony w ocenie pokrzywdzonego był na urlopie. Nadto wskazał, iż obwiniony nie poinformował go o zakończeniu postępowania, a jedynie zaproponował porozumienie celem naprawy szkody na jaką mnie naraził, jednak w tej sprawie więcej się z nim nie skontaktował. Podkreślił, iż zasądzona jaka jest nieadekwatna i niesatysfakcjonująca. Nadmienił również, że posiada znaczny stopień niepełnosprawności - załączając kserokopię orzeczenia o niepełnosprawności.</w:t>
      </w:r>
    </w:p>
    <w:p w14:paraId="3BCEBAE0" w14:textId="77777777" w:rsidR="001E75FD" w:rsidRPr="006649C3" w:rsidRDefault="001E75FD" w:rsidP="001E75FD">
      <w:pPr>
        <w:pStyle w:val="Bodytext20"/>
        <w:shd w:val="clear" w:color="auto" w:fill="auto"/>
        <w:spacing w:line="360" w:lineRule="auto"/>
        <w:ind w:firstLine="708"/>
        <w:jc w:val="both"/>
        <w:rPr>
          <w:rFonts w:cs="Times New Roman"/>
          <w:sz w:val="24"/>
          <w:szCs w:val="24"/>
        </w:rPr>
      </w:pPr>
    </w:p>
    <w:p w14:paraId="5EA61689" w14:textId="24BB6FDF" w:rsidR="006649C3" w:rsidRDefault="001E75FD" w:rsidP="006649C3">
      <w:pPr>
        <w:pStyle w:val="Bodytext20"/>
        <w:shd w:val="clear" w:color="auto" w:fill="auto"/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6649C3">
        <w:rPr>
          <w:rFonts w:cs="Times New Roman"/>
          <w:sz w:val="24"/>
          <w:szCs w:val="24"/>
        </w:rPr>
        <w:t>W odpowiedzi na odwołanie pismem z dnia 18 sierpnia 2022 r. odniósł się do zarzutów pokrzywdzonego wskazanych w piśmie.</w:t>
      </w:r>
      <w:bookmarkStart w:id="5" w:name="bookmark10"/>
    </w:p>
    <w:p w14:paraId="5D9C8CA1" w14:textId="77777777" w:rsidR="006649C3" w:rsidRPr="006649C3" w:rsidRDefault="006649C3" w:rsidP="006649C3">
      <w:pPr>
        <w:pStyle w:val="Bodytext20"/>
        <w:shd w:val="clear" w:color="auto" w:fill="auto"/>
        <w:spacing w:line="360" w:lineRule="auto"/>
        <w:ind w:firstLine="708"/>
        <w:jc w:val="both"/>
        <w:rPr>
          <w:rFonts w:cs="Times New Roman"/>
          <w:sz w:val="24"/>
          <w:szCs w:val="24"/>
        </w:rPr>
      </w:pPr>
    </w:p>
    <w:p w14:paraId="2D1CD803" w14:textId="50E790AD" w:rsidR="00E67026" w:rsidRPr="006649C3" w:rsidRDefault="001E75FD" w:rsidP="006649C3">
      <w:pPr>
        <w:pStyle w:val="Heading40"/>
        <w:keepNext/>
        <w:keepLines/>
        <w:shd w:val="clear" w:color="auto" w:fill="auto"/>
        <w:spacing w:before="0" w:after="268" w:line="360" w:lineRule="auto"/>
        <w:jc w:val="both"/>
        <w:rPr>
          <w:rFonts w:cs="Times New Roman"/>
          <w:i w:val="0"/>
          <w:iCs w:val="0"/>
          <w:sz w:val="24"/>
          <w:szCs w:val="24"/>
        </w:rPr>
      </w:pPr>
      <w:r w:rsidRPr="006649C3">
        <w:rPr>
          <w:rFonts w:cs="Times New Roman"/>
          <w:i w:val="0"/>
          <w:iCs w:val="0"/>
          <w:sz w:val="24"/>
          <w:szCs w:val="24"/>
        </w:rPr>
        <w:t>Wyższy Sąd Dyscyplinarny zważył, co następuje:</w:t>
      </w:r>
      <w:bookmarkEnd w:id="5"/>
    </w:p>
    <w:p w14:paraId="4697C800" w14:textId="77777777" w:rsidR="00E67026" w:rsidRPr="006649C3" w:rsidRDefault="001E75FD" w:rsidP="001E75FD">
      <w:pPr>
        <w:pStyle w:val="Bodytext20"/>
        <w:shd w:val="clear" w:color="auto" w:fill="auto"/>
        <w:spacing w:after="197" w:line="360" w:lineRule="auto"/>
        <w:ind w:firstLine="708"/>
        <w:jc w:val="both"/>
        <w:rPr>
          <w:rFonts w:cs="Times New Roman"/>
          <w:sz w:val="24"/>
          <w:szCs w:val="24"/>
        </w:rPr>
      </w:pPr>
      <w:r w:rsidRPr="006649C3">
        <w:rPr>
          <w:rFonts w:cs="Times New Roman"/>
          <w:sz w:val="24"/>
          <w:szCs w:val="24"/>
        </w:rPr>
        <w:t>Odwołanie nie zasługuje uwzględnianie.</w:t>
      </w:r>
    </w:p>
    <w:p w14:paraId="0C3AD743" w14:textId="5A4D2A66" w:rsidR="00E67026" w:rsidRPr="006649C3" w:rsidRDefault="001E75FD" w:rsidP="001E75FD">
      <w:pPr>
        <w:pStyle w:val="Bodytext20"/>
        <w:shd w:val="clear" w:color="auto" w:fill="auto"/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6649C3">
        <w:rPr>
          <w:rFonts w:cs="Times New Roman"/>
          <w:sz w:val="24"/>
          <w:szCs w:val="24"/>
        </w:rPr>
        <w:t xml:space="preserve">W myśl art. 437 § 1 k.p.k. po rozpoznaniu środka odwoławczego sąd orzeka o utrzymaniu w mocy, zmianie lub uchyleniu zaskarżonego orzeczenia w całości lub w części. Zgodnie z art. 437 § 2 k.p.k. sąd odwoławczy zmienia zaskarżone orzeczenie, orzekając odmiennie co do istoty, lub uchyla je i umarza postępowanie; w innych wypadkach uchyla orzeczenie i przekazuje sprawę sądowi pierwszej instancji do ponownego rozpoznania. Uchylenie orzeczenia i przekazanie sprawy do ponownego rozpoznania może nastąpić wyłącznie w wypadkach wskazanych w art. 439 § 1 k.p.k., art. 454 k. </w:t>
      </w:r>
      <w:proofErr w:type="spellStart"/>
      <w:r w:rsidRPr="006649C3">
        <w:rPr>
          <w:rFonts w:cs="Times New Roman"/>
          <w:sz w:val="24"/>
          <w:szCs w:val="24"/>
        </w:rPr>
        <w:t>p.k</w:t>
      </w:r>
      <w:proofErr w:type="spellEnd"/>
      <w:r w:rsidRPr="006649C3">
        <w:rPr>
          <w:rFonts w:cs="Times New Roman"/>
          <w:sz w:val="24"/>
          <w:szCs w:val="24"/>
        </w:rPr>
        <w:t>. lub jeżeli jest konieczne przeprowadzenie na nowo przewodu w całości.</w:t>
      </w:r>
    </w:p>
    <w:p w14:paraId="568CD10B" w14:textId="77777777" w:rsidR="001E75FD" w:rsidRPr="006649C3" w:rsidRDefault="001E75FD" w:rsidP="001E75FD">
      <w:pPr>
        <w:pStyle w:val="Bodytext20"/>
        <w:shd w:val="clear" w:color="auto" w:fill="auto"/>
        <w:spacing w:after="180" w:line="360" w:lineRule="auto"/>
        <w:jc w:val="both"/>
        <w:rPr>
          <w:rFonts w:cs="Times New Roman"/>
          <w:sz w:val="24"/>
          <w:szCs w:val="24"/>
        </w:rPr>
      </w:pPr>
    </w:p>
    <w:p w14:paraId="4860DC90" w14:textId="5D606844" w:rsidR="00E67026" w:rsidRPr="006649C3" w:rsidRDefault="001E75FD" w:rsidP="001E75FD">
      <w:pPr>
        <w:pStyle w:val="Bodytext20"/>
        <w:shd w:val="clear" w:color="auto" w:fill="auto"/>
        <w:spacing w:after="180" w:line="360" w:lineRule="auto"/>
        <w:ind w:firstLine="708"/>
        <w:jc w:val="both"/>
        <w:rPr>
          <w:rFonts w:cs="Times New Roman"/>
          <w:sz w:val="24"/>
          <w:szCs w:val="24"/>
        </w:rPr>
      </w:pPr>
      <w:r w:rsidRPr="006649C3">
        <w:rPr>
          <w:rFonts w:cs="Times New Roman"/>
          <w:sz w:val="24"/>
          <w:szCs w:val="24"/>
        </w:rPr>
        <w:t>W niniejszej sprawie WSD zgodził się z orzeczeniem Sądu I instancji, który przy uwzględnieniu wymiaru kary wziął pod uwagę zarówno wagę popełnionych czynów jak i stopień ich szkodliwości. OSD wskazał, iż przy uwzględnieniu wymiaru kary kierował się faktem, iż obwiniony w trakcie postępowania dyscyplinarnego prezentował postawę wskazującą na to, iż rozumie swoje błędne postępowanie w konkretnej sprawie, nie negował swojej winy, udzielił wyjaśnień. Przy uwzględnieniu wymiaru kary znaczenie miała również dotychczasowa niekaralność obwinionego.</w:t>
      </w:r>
    </w:p>
    <w:p w14:paraId="46FA5522" w14:textId="710B3532" w:rsidR="00E67026" w:rsidRPr="006649C3" w:rsidRDefault="001E75FD" w:rsidP="001E75FD">
      <w:pPr>
        <w:pStyle w:val="Bodytext20"/>
        <w:shd w:val="clear" w:color="auto" w:fill="auto"/>
        <w:spacing w:after="180" w:line="360" w:lineRule="auto"/>
        <w:jc w:val="both"/>
        <w:rPr>
          <w:rFonts w:cs="Times New Roman"/>
          <w:sz w:val="24"/>
          <w:szCs w:val="24"/>
        </w:rPr>
      </w:pPr>
      <w:r w:rsidRPr="006649C3">
        <w:rPr>
          <w:rFonts w:cs="Times New Roman"/>
          <w:sz w:val="24"/>
          <w:szCs w:val="24"/>
        </w:rPr>
        <w:t xml:space="preserve">Wobec powyższego w niniejszej sprawie Wyższy Sąd Dyscyplinarny nie zaobserwował żadnej wadliwości w ustaleniu wymiaru kary. Nadto zaś podkreślić należy, iż </w:t>
      </w:r>
      <w:r w:rsidRPr="006649C3">
        <w:rPr>
          <w:rFonts w:cs="Times New Roman"/>
          <w:i/>
          <w:iCs/>
          <w:sz w:val="24"/>
          <w:szCs w:val="24"/>
        </w:rPr>
        <w:t xml:space="preserve">w świetle ugruntowanego orzecznictwa sądowego za represję rażąco niewspółmierną uznaje się taką karę, która - pomijając dyrektywy wymiaru kary - w sposób istotny lub wręcz drastyczny odbiega od tej, jaką należałoby wymierzyć przy uwzględnieniu okoliczności przedmiotowych charakteryzujących czyn przypisany sprawcy deliktu oraz podmiotowych - związanych z jego osobą. Na gruncie art. 438 pkt 4 k.p.k. nie chodzi o każdą ewentualną różnicę w ocenach co do wymiaru kary, </w:t>
      </w:r>
      <w:r w:rsidRPr="006649C3">
        <w:rPr>
          <w:rStyle w:val="Bodytext21"/>
          <w:rFonts w:cs="Times New Roman"/>
          <w:i/>
          <w:iCs/>
          <w:sz w:val="24"/>
          <w:szCs w:val="24"/>
        </w:rPr>
        <w:t>ale o różnicę ocen tak zasadniczej natury, że karę dotychczas wymierzona można byłoby określić - również w odbiorze zewnętrznym - jako rażąco niewspółmierną, tzn. niewspółmierną w stopniu nie pozwalającym na jej akceptację</w:t>
      </w:r>
      <w:r w:rsidRPr="006649C3">
        <w:rPr>
          <w:rFonts w:cs="Times New Roman"/>
          <w:sz w:val="24"/>
          <w:szCs w:val="24"/>
        </w:rPr>
        <w:t>. (Postanowienie Sądu Najwyższego z dnia 4 marca 20i6r., SDI 76/15)</w:t>
      </w:r>
    </w:p>
    <w:p w14:paraId="0CA0C482" w14:textId="14B80E4D" w:rsidR="00E67026" w:rsidRPr="006649C3" w:rsidRDefault="001E75FD" w:rsidP="001E75FD">
      <w:pPr>
        <w:pStyle w:val="Bodytext20"/>
        <w:shd w:val="clear" w:color="auto" w:fill="auto"/>
        <w:spacing w:after="180" w:line="360" w:lineRule="auto"/>
        <w:ind w:firstLine="708"/>
        <w:jc w:val="both"/>
        <w:rPr>
          <w:rFonts w:cs="Times New Roman"/>
          <w:sz w:val="24"/>
          <w:szCs w:val="24"/>
        </w:rPr>
      </w:pPr>
      <w:r w:rsidRPr="006649C3">
        <w:rPr>
          <w:rFonts w:cs="Times New Roman"/>
          <w:sz w:val="24"/>
          <w:szCs w:val="24"/>
        </w:rPr>
        <w:t xml:space="preserve">Odnośnie podniesionego przez pokrzywdzonego zarzutu, iż Okręgowy Sąd Dyscyplinarny </w:t>
      </w:r>
      <w:r w:rsidRPr="006649C3">
        <w:rPr>
          <w:rFonts w:cs="Times New Roman"/>
          <w:sz w:val="24"/>
          <w:szCs w:val="24"/>
        </w:rPr>
        <w:lastRenderedPageBreak/>
        <w:t>niesłusznie uznał za prawdziwe twierdzenia obwinionego, że był chory (miał COVID), podkreślić należy, iż OSD OIRP  nie uznał prób usprawiedliwienia obwinionego w tym zakresie za zasadne, wprost podkreślając, iż obwiniony jako pełnomocnik z urzędu miał konkretne zobowiązania nałożone przez Sąd, a mając możliwość zapoznania się z nimi, miał obowiązek je wykonać.</w:t>
      </w:r>
    </w:p>
    <w:p w14:paraId="0E9F69D3" w14:textId="7409547F" w:rsidR="00E67026" w:rsidRPr="006649C3" w:rsidRDefault="001E75FD" w:rsidP="001E75FD">
      <w:pPr>
        <w:pStyle w:val="Bodytext20"/>
        <w:shd w:val="clear" w:color="auto" w:fill="auto"/>
        <w:spacing w:after="176" w:line="360" w:lineRule="auto"/>
        <w:ind w:firstLine="708"/>
        <w:jc w:val="both"/>
        <w:rPr>
          <w:rFonts w:cs="Times New Roman"/>
          <w:sz w:val="24"/>
          <w:szCs w:val="24"/>
        </w:rPr>
      </w:pPr>
      <w:r w:rsidRPr="006649C3">
        <w:rPr>
          <w:rFonts w:cs="Times New Roman"/>
          <w:sz w:val="24"/>
          <w:szCs w:val="24"/>
        </w:rPr>
        <w:t>Odnośnie kolejnego z zarzutów, iż obwiniony nie poinformował go o zakończeniu postępowania, a jedynie zaproponował porozumienie celem naprawy szkody na jaką go naraził, podkreślić należy, iż OSD OIRP  uznał, iż wina obwinionego jest bezsporna w zakresie objętym wnioskiem o ukaranie.</w:t>
      </w:r>
    </w:p>
    <w:p w14:paraId="14AB78C8" w14:textId="77777777" w:rsidR="00E67026" w:rsidRPr="006649C3" w:rsidRDefault="001E75FD" w:rsidP="001E75FD">
      <w:pPr>
        <w:pStyle w:val="Bodytext20"/>
        <w:shd w:val="clear" w:color="auto" w:fill="auto"/>
        <w:spacing w:after="184" w:line="360" w:lineRule="auto"/>
        <w:ind w:firstLine="708"/>
        <w:jc w:val="both"/>
        <w:rPr>
          <w:rFonts w:cs="Times New Roman"/>
          <w:sz w:val="24"/>
          <w:szCs w:val="24"/>
        </w:rPr>
      </w:pPr>
      <w:r w:rsidRPr="006649C3">
        <w:rPr>
          <w:rFonts w:cs="Times New Roman"/>
          <w:sz w:val="24"/>
          <w:szCs w:val="24"/>
        </w:rPr>
        <w:t>Z powyżej opisanych powodów Wyższy Sąd Dyscyplinarny nie znalazł podstaw do zmiany bądź uchylenia zaskarżonego orzeczenia i dlatego utrzymał w mocy zaskarżone orzeczenie.</w:t>
      </w:r>
    </w:p>
    <w:p w14:paraId="28148C61" w14:textId="5070FFFF" w:rsidR="00E67026" w:rsidRPr="006649C3" w:rsidRDefault="001E75FD" w:rsidP="006649C3">
      <w:pPr>
        <w:pStyle w:val="Bodytext20"/>
        <w:shd w:val="clear" w:color="auto" w:fill="auto"/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6649C3">
        <w:rPr>
          <w:rFonts w:cs="Times New Roman"/>
          <w:sz w:val="24"/>
          <w:szCs w:val="24"/>
        </w:rPr>
        <w:t>Wobec powyższego należy na podstawie art. 70</w:t>
      </w:r>
      <w:r w:rsidRPr="006649C3">
        <w:rPr>
          <w:rFonts w:cs="Times New Roman"/>
          <w:sz w:val="24"/>
          <w:szCs w:val="24"/>
          <w:vertAlign w:val="superscript"/>
        </w:rPr>
        <w:t>6</w:t>
      </w:r>
      <w:r w:rsidRPr="006649C3">
        <w:rPr>
          <w:rFonts w:cs="Times New Roman"/>
          <w:sz w:val="24"/>
          <w:szCs w:val="24"/>
        </w:rPr>
        <w:t xml:space="preserve"> ust. 1 i 2 ustawy o radcach prawnych w związku z § 1 ust. 1 pkt 1 oraz 2 §3 ust. 2 uchwały Krajowej Rady Radców Prawnych z dnia 20 marca 2015 roku nr 86/</w:t>
      </w:r>
      <w:r w:rsidR="0052124B" w:rsidRPr="006649C3">
        <w:rPr>
          <w:rFonts w:cs="Times New Roman"/>
          <w:sz w:val="24"/>
          <w:szCs w:val="24"/>
        </w:rPr>
        <w:t>IX</w:t>
      </w:r>
      <w:r w:rsidRPr="006649C3">
        <w:rPr>
          <w:rFonts w:cs="Times New Roman"/>
          <w:sz w:val="24"/>
          <w:szCs w:val="24"/>
        </w:rPr>
        <w:t>/2015 w sprawie określenia wysokości zryczałtowanych kosztów postępowania dyscyplinarnego kosztami postępowania odwoławczego w wysokości 1.800 złotych, obciążyć Krajową Izbę Radców Prawnych stosując zakreślony przez wskazaną uchwałę wymiar zryczałtowanych kosztów (od 1.000 zł do 3.000 zł).</w:t>
      </w:r>
    </w:p>
    <w:p w14:paraId="1B86D6D3" w14:textId="77777777" w:rsidR="001E75FD" w:rsidRPr="006649C3" w:rsidRDefault="001E75FD" w:rsidP="001E75FD">
      <w:pPr>
        <w:pStyle w:val="Bodytext20"/>
        <w:shd w:val="clear" w:color="auto" w:fill="auto"/>
        <w:spacing w:after="259" w:line="360" w:lineRule="auto"/>
        <w:ind w:firstLine="708"/>
        <w:jc w:val="both"/>
        <w:rPr>
          <w:rFonts w:cs="Times New Roman"/>
          <w:sz w:val="24"/>
          <w:szCs w:val="24"/>
        </w:rPr>
      </w:pPr>
    </w:p>
    <w:p w14:paraId="1BB159C2" w14:textId="549CB98A" w:rsidR="00E67026" w:rsidRPr="006649C3" w:rsidRDefault="001E75FD" w:rsidP="001E75FD">
      <w:pPr>
        <w:pStyle w:val="Bodytext20"/>
        <w:shd w:val="clear" w:color="auto" w:fill="auto"/>
        <w:spacing w:after="259" w:line="360" w:lineRule="auto"/>
        <w:ind w:firstLine="708"/>
        <w:jc w:val="both"/>
        <w:rPr>
          <w:rFonts w:cs="Times New Roman"/>
          <w:sz w:val="24"/>
          <w:szCs w:val="24"/>
        </w:rPr>
      </w:pPr>
      <w:r w:rsidRPr="006649C3">
        <w:rPr>
          <w:rFonts w:cs="Times New Roman"/>
          <w:sz w:val="24"/>
          <w:szCs w:val="24"/>
        </w:rPr>
        <w:t>Tym samym, orzeczono jak w sentencji.</w:t>
      </w:r>
    </w:p>
    <w:sectPr w:rsidR="00E67026" w:rsidRPr="006649C3">
      <w:pgSz w:w="11900" w:h="16840"/>
      <w:pgMar w:top="1522" w:right="814" w:bottom="1522" w:left="8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81423" w14:textId="77777777" w:rsidR="008430DE" w:rsidRDefault="001E75FD">
      <w:r>
        <w:separator/>
      </w:r>
    </w:p>
  </w:endnote>
  <w:endnote w:type="continuationSeparator" w:id="0">
    <w:p w14:paraId="7B45C277" w14:textId="77777777" w:rsidR="008430DE" w:rsidRDefault="001E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D3A7E" w14:textId="77777777" w:rsidR="00E67026" w:rsidRDefault="00E67026"/>
  </w:footnote>
  <w:footnote w:type="continuationSeparator" w:id="0">
    <w:p w14:paraId="429CFE7F" w14:textId="77777777" w:rsidR="00E67026" w:rsidRDefault="00E670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201EE"/>
    <w:multiLevelType w:val="hybridMultilevel"/>
    <w:tmpl w:val="3E584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966F2"/>
    <w:multiLevelType w:val="hybridMultilevel"/>
    <w:tmpl w:val="840A0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F05BF"/>
    <w:multiLevelType w:val="hybridMultilevel"/>
    <w:tmpl w:val="FBC2E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65E69"/>
    <w:multiLevelType w:val="hybridMultilevel"/>
    <w:tmpl w:val="60E0F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66E29"/>
    <w:multiLevelType w:val="multilevel"/>
    <w:tmpl w:val="ECC03A04"/>
    <w:lvl w:ilvl="0">
      <w:start w:val="1"/>
      <w:numFmt w:val="decimal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88505166">
    <w:abstractNumId w:val="4"/>
  </w:num>
  <w:num w:numId="2" w16cid:durableId="267279105">
    <w:abstractNumId w:val="2"/>
  </w:num>
  <w:num w:numId="3" w16cid:durableId="871922276">
    <w:abstractNumId w:val="0"/>
  </w:num>
  <w:num w:numId="4" w16cid:durableId="1614751951">
    <w:abstractNumId w:val="1"/>
  </w:num>
  <w:num w:numId="5" w16cid:durableId="310521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26"/>
    <w:rsid w:val="001E75FD"/>
    <w:rsid w:val="0052124B"/>
    <w:rsid w:val="006649C3"/>
    <w:rsid w:val="008430DE"/>
    <w:rsid w:val="00E6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EC305"/>
  <w15:docId w15:val="{8D7F6BBF-E8D2-406C-9191-EAADF7C1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4">
    <w:name w:val="Heading #4_"/>
    <w:basedOn w:val="Domylnaczcionkaakapitu"/>
    <w:link w:val="Heading40"/>
    <w:rPr>
      <w:rFonts w:ascii="Georgia" w:eastAsia="Georgia" w:hAnsi="Georgia" w:cs="Georgi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Italic">
    <w:name w:val="Body text (2) + Bold;Italic"/>
    <w:basedOn w:val="Bodytext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Corbel" w:eastAsia="Corbel" w:hAnsi="Corbel" w:cs="Corbe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FranklinGothicHeavy8ptNotBold">
    <w:name w:val="Header or footer + Franklin Gothic Heavy;8 pt;Not Bold"/>
    <w:basedOn w:val="Headerorfooter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Headerorfooter1">
    <w:name w:val="Header or footer"/>
    <w:basedOn w:val="Headerorfooter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Georgia" w:eastAsia="Georgia" w:hAnsi="Georgia" w:cs="Georgi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240" w:line="0" w:lineRule="atLeast"/>
      <w:jc w:val="center"/>
      <w:outlineLvl w:val="0"/>
    </w:pPr>
    <w:rPr>
      <w:rFonts w:ascii="Georgia" w:eastAsia="Georgia" w:hAnsi="Georgia" w:cs="Georgia"/>
      <w:sz w:val="40"/>
      <w:szCs w:val="40"/>
    </w:rPr>
  </w:style>
  <w:style w:type="paragraph" w:customStyle="1" w:styleId="Heading40">
    <w:name w:val="Heading #4"/>
    <w:basedOn w:val="Normalny"/>
    <w:link w:val="Heading4"/>
    <w:pPr>
      <w:shd w:val="clear" w:color="auto" w:fill="FFFFFF"/>
      <w:spacing w:before="240" w:after="240" w:line="0" w:lineRule="atLeast"/>
      <w:jc w:val="center"/>
      <w:outlineLvl w:val="3"/>
    </w:pPr>
    <w:rPr>
      <w:rFonts w:ascii="Georgia" w:eastAsia="Georgia" w:hAnsi="Georgia" w:cs="Georgia"/>
      <w:b/>
      <w:bCs/>
      <w:i/>
      <w:iCs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475" w:lineRule="exact"/>
    </w:pPr>
    <w:rPr>
      <w:rFonts w:ascii="Georgia" w:eastAsia="Georgia" w:hAnsi="Georgia" w:cs="Georgia"/>
      <w:sz w:val="19"/>
      <w:szCs w:val="19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240" w:after="240" w:line="0" w:lineRule="atLeast"/>
      <w:outlineLvl w:val="2"/>
    </w:pPr>
    <w:rPr>
      <w:rFonts w:ascii="Georgia" w:eastAsia="Georgia" w:hAnsi="Georgia" w:cs="Georgia"/>
      <w:sz w:val="19"/>
      <w:szCs w:val="19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Corbel" w:eastAsia="Corbel" w:hAnsi="Corbel" w:cs="Corbel"/>
      <w:b/>
      <w:bCs/>
      <w:sz w:val="18"/>
      <w:szCs w:val="18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180" w:after="300" w:line="0" w:lineRule="atLeast"/>
      <w:jc w:val="both"/>
      <w:outlineLvl w:val="1"/>
    </w:pPr>
    <w:rPr>
      <w:rFonts w:ascii="Georgia" w:eastAsia="Georgia" w:hAnsi="Georgia" w:cs="Georgia"/>
      <w:b/>
      <w:bCs/>
      <w:i/>
      <w:iCs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E7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5F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E7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5FD"/>
    <w:rPr>
      <w:color w:val="000000"/>
    </w:rPr>
  </w:style>
  <w:style w:type="paragraph" w:styleId="Akapitzlist">
    <w:name w:val="List Paragraph"/>
    <w:basedOn w:val="Normalny"/>
    <w:uiPriority w:val="34"/>
    <w:qFormat/>
    <w:rsid w:val="001E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1328</Words>
  <Characters>7974</Characters>
  <Application>Microsoft Office Word</Application>
  <DocSecurity>0</DocSecurity>
  <Lines>66</Lines>
  <Paragraphs>18</Paragraphs>
  <ScaleCrop>false</ScaleCrop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Kosińska</dc:creator>
  <cp:lastModifiedBy>Justyna Kosińska</cp:lastModifiedBy>
  <cp:revision>2</cp:revision>
  <dcterms:created xsi:type="dcterms:W3CDTF">2024-04-24T07:01:00Z</dcterms:created>
  <dcterms:modified xsi:type="dcterms:W3CDTF">2024-04-24T07:01:00Z</dcterms:modified>
</cp:coreProperties>
</file>